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D641" w14:textId="77777777" w:rsidR="00C44C68" w:rsidRDefault="00B00EEC" w:rsidP="00B00EEC">
      <w:pPr>
        <w:spacing w:after="80"/>
        <w:ind w:left="1440" w:firstLine="720"/>
      </w:pPr>
      <w:r>
        <w:rPr>
          <w:noProof/>
        </w:rPr>
        <w:drawing>
          <wp:inline distT="0" distB="0" distL="0" distR="0" wp14:anchorId="2DAF7162" wp14:editId="3E9D7F70">
            <wp:extent cx="2194560" cy="1675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194560" cy="1675924"/>
                    </a:xfrm>
                    <a:prstGeom prst="rect">
                      <a:avLst/>
                    </a:prstGeom>
                  </pic:spPr>
                </pic:pic>
              </a:graphicData>
            </a:graphic>
          </wp:inline>
        </w:drawing>
      </w:r>
    </w:p>
    <w:p w14:paraId="4AFA76F2" w14:textId="77777777" w:rsidR="00C44C68" w:rsidRDefault="00B00EEC" w:rsidP="00B00EEC">
      <w:r>
        <w:rPr>
          <w:b/>
          <w:color w:val="3CA6A6"/>
          <w:sz w:val="44"/>
        </w:rPr>
        <w:t>Informationsblad – Panikattacker</w:t>
      </w:r>
    </w:p>
    <w:p w14:paraId="05B1FB28" w14:textId="77777777" w:rsidR="00C44C68" w:rsidRDefault="00B00EEC">
      <w:pPr>
        <w:spacing w:after="120"/>
      </w:pPr>
      <w:r>
        <w:rPr>
          <w:b/>
          <w:color w:val="3CA6A6"/>
          <w:sz w:val="28"/>
        </w:rPr>
        <w:t>Vad är panikattacker?</w:t>
      </w:r>
    </w:p>
    <w:p w14:paraId="17FCEDD3" w14:textId="77777777" w:rsidR="00C44C68" w:rsidRDefault="00B00EEC">
      <w:r>
        <w:t xml:space="preserve">En panikattack är en plötslig våg av stark ångest. Kroppen reagerar som om en akut fara fanns fast det saknas yttre hot. Det är mycket obehagligt men inte farligt. Reaktionen vänder alltid ned </w:t>
      </w:r>
      <w:r>
        <w:t>även om det kan kännas långdraget i stunden.</w:t>
      </w:r>
    </w:p>
    <w:p w14:paraId="5D3C6548" w14:textId="77777777" w:rsidR="00C44C68" w:rsidRDefault="00B00EEC">
      <w:r>
        <w:t>Rädslan för nya attacker kan bli en egen trigger. Många börjar undvika platser där det känns svårt att ta sig därifrån. Då växer begränsningarna fast intentionen var att skydda sig.</w:t>
      </w:r>
    </w:p>
    <w:p w14:paraId="71066CBF" w14:textId="77777777" w:rsidR="00C44C68" w:rsidRDefault="00B00EEC">
      <w:pPr>
        <w:spacing w:after="120"/>
      </w:pPr>
      <w:r>
        <w:rPr>
          <w:b/>
          <w:color w:val="3CA6A6"/>
          <w:sz w:val="28"/>
        </w:rPr>
        <w:t>Vanliga symtom</w:t>
      </w:r>
    </w:p>
    <w:p w14:paraId="1E86C351" w14:textId="77777777" w:rsidR="00C44C68" w:rsidRDefault="00B00EEC">
      <w:pPr>
        <w:pStyle w:val="Punktlista"/>
      </w:pPr>
      <w:r>
        <w:t>Hjärtklappning, tryck eller smärta i bröstet</w:t>
      </w:r>
    </w:p>
    <w:p w14:paraId="32FFAB81" w14:textId="77777777" w:rsidR="00C44C68" w:rsidRDefault="00B00EEC">
      <w:pPr>
        <w:pStyle w:val="Punktlista"/>
      </w:pPr>
      <w:r>
        <w:t>Andfåddhet eller känsla av att inte få luft</w:t>
      </w:r>
    </w:p>
    <w:p w14:paraId="15634CBB" w14:textId="77777777" w:rsidR="00C44C68" w:rsidRDefault="00B00EEC">
      <w:pPr>
        <w:pStyle w:val="Punktlista"/>
      </w:pPr>
      <w:r>
        <w:t>Svettningar, skakningar, värme eller köldvallningar</w:t>
      </w:r>
    </w:p>
    <w:p w14:paraId="1D8365BF" w14:textId="77777777" w:rsidR="00C44C68" w:rsidRDefault="00B00EEC">
      <w:pPr>
        <w:pStyle w:val="Punktlista"/>
      </w:pPr>
      <w:r>
        <w:t>Yrsel, ostadighet och overklighetskänsla</w:t>
      </w:r>
    </w:p>
    <w:p w14:paraId="54E3129F" w14:textId="77777777" w:rsidR="00C44C68" w:rsidRDefault="00B00EEC">
      <w:pPr>
        <w:pStyle w:val="Punktlista"/>
      </w:pPr>
      <w:r>
        <w:t>Stickningar i händer eller runt munnen</w:t>
      </w:r>
    </w:p>
    <w:p w14:paraId="264E4D7B" w14:textId="77777777" w:rsidR="00C44C68" w:rsidRDefault="00B00EEC">
      <w:pPr>
        <w:pStyle w:val="Punktlista"/>
      </w:pPr>
      <w:r>
        <w:t>Rädsla att dö, svimma eller tappa kontrollen</w:t>
      </w:r>
    </w:p>
    <w:p w14:paraId="24FF3ADB" w14:textId="77777777" w:rsidR="00C44C68" w:rsidRDefault="00B00EEC">
      <w:pPr>
        <w:pStyle w:val="Punktlista"/>
      </w:pPr>
      <w:r>
        <w:t>Starkt behov av att lämna platsen</w:t>
      </w:r>
    </w:p>
    <w:p w14:paraId="6E81AEDC" w14:textId="77777777" w:rsidR="00C44C68" w:rsidRDefault="00B00EEC">
      <w:pPr>
        <w:pStyle w:val="Punktlista"/>
      </w:pPr>
      <w:r>
        <w:t>Efterföljande trötthet och oro för nya attacker</w:t>
      </w:r>
    </w:p>
    <w:p w14:paraId="001E1CD2" w14:textId="77777777" w:rsidR="00C44C68" w:rsidRDefault="00C44C68"/>
    <w:p w14:paraId="1E44512C" w14:textId="77777777" w:rsidR="00C44C68" w:rsidRDefault="00B00EEC">
      <w:pPr>
        <w:spacing w:after="120"/>
      </w:pPr>
      <w:r>
        <w:rPr>
          <w:b/>
          <w:color w:val="3CA6A6"/>
          <w:sz w:val="28"/>
        </w:rPr>
        <w:t>Vad händer i kroppen och hjärnan?</w:t>
      </w:r>
    </w:p>
    <w:p w14:paraId="3DEAD742" w14:textId="77777777" w:rsidR="00C44C68" w:rsidRDefault="00B00EEC">
      <w:r>
        <w:t>Alarmsystemet slår på max. Andningen blir snabb och koldioxid sjunker vilket kan ge pirrningar och yrsel. Uppmärksamheten låser på fara. När du bevakar symtomen ökar tolkningen av risk och reaktionen förstärks. Rädslan för panik blir en inre trigger som kan utlösa nya attacker.</w:t>
      </w:r>
    </w:p>
    <w:p w14:paraId="7550D1C5" w14:textId="77777777" w:rsidR="00C44C68" w:rsidRDefault="00B00EEC">
      <w:r>
        <w:t>När du stannar kvar utan säkerhetsbeteenden hinner kroppen reglera sig. Hjärnan lär sig då att symtomen går över av sig själva. Denna nyinlärning gör att topparna blir lägre och färre över tid.</w:t>
      </w:r>
    </w:p>
    <w:p w14:paraId="388C67C1" w14:textId="77777777" w:rsidR="00C44C68" w:rsidRDefault="00B00EEC">
      <w:pPr>
        <w:spacing w:after="120"/>
      </w:pPr>
      <w:r>
        <w:rPr>
          <w:b/>
          <w:color w:val="3CA6A6"/>
          <w:sz w:val="28"/>
        </w:rPr>
        <w:t>Vanliga orsaker</w:t>
      </w:r>
    </w:p>
    <w:p w14:paraId="7D75343F" w14:textId="77777777" w:rsidR="00C44C68" w:rsidRDefault="00B00EEC">
      <w:r>
        <w:t>Stress, sömnbrist, koffein, baksmälla och perioder av mycket oro sänker tröskeln. Tidigare obehagliga kroppsliga upplevelser kan skapa rädsla för symtomen i sig. Undvikande och säkerhetsbeteenden vidmakthåller problemet.</w:t>
      </w:r>
    </w:p>
    <w:p w14:paraId="14624CA0" w14:textId="77777777" w:rsidR="00C44C68" w:rsidRDefault="00B00EEC">
      <w:pPr>
        <w:spacing w:after="120"/>
      </w:pPr>
      <w:r>
        <w:rPr>
          <w:b/>
          <w:color w:val="3CA6A6"/>
          <w:sz w:val="28"/>
        </w:rPr>
        <w:lastRenderedPageBreak/>
        <w:t>Vad kan hjälpa?</w:t>
      </w:r>
    </w:p>
    <w:p w14:paraId="1A2253CB" w14:textId="77777777" w:rsidR="00C44C68" w:rsidRDefault="00B00EEC">
      <w:pPr>
        <w:pStyle w:val="Punktlista"/>
      </w:pPr>
      <w:r>
        <w:t>Kunskap om panikreaktionen, obehaget är ofarligt och vänder alltid ned</w:t>
      </w:r>
    </w:p>
    <w:p w14:paraId="31F55908" w14:textId="77777777" w:rsidR="00C44C68" w:rsidRDefault="00B00EEC">
      <w:pPr>
        <w:pStyle w:val="Punktlista"/>
      </w:pPr>
      <w:r>
        <w:t>Långsam andning med fokus på längre utandning</w:t>
      </w:r>
    </w:p>
    <w:p w14:paraId="2C6549EB" w14:textId="77777777" w:rsidR="00C44C68" w:rsidRDefault="00B00EEC">
      <w:pPr>
        <w:pStyle w:val="Punktlista"/>
      </w:pPr>
      <w:r>
        <w:t>Interoceptiv exponering, öva fram kroppssymtom i kontrollerad form</w:t>
      </w:r>
    </w:p>
    <w:p w14:paraId="44D1972F" w14:textId="77777777" w:rsidR="00C44C68" w:rsidRDefault="00B00EEC">
      <w:pPr>
        <w:pStyle w:val="Punktlista"/>
      </w:pPr>
      <w:r>
        <w:t>Situationsbaserad exponering, stanna kvar och förläng tiden gradvis</w:t>
      </w:r>
    </w:p>
    <w:p w14:paraId="37A1C59C" w14:textId="77777777" w:rsidR="00C44C68" w:rsidRDefault="00B00EEC">
      <w:pPr>
        <w:pStyle w:val="Punktlista"/>
      </w:pPr>
      <w:r>
        <w:t>Arbeta med katastroftolkningar och se fler möjliga förklaringar</w:t>
      </w:r>
    </w:p>
    <w:p w14:paraId="5426BBDA" w14:textId="77777777" w:rsidR="00C44C68" w:rsidRDefault="00B00EEC">
      <w:pPr>
        <w:pStyle w:val="Punktlista"/>
      </w:pPr>
      <w:r>
        <w:t>Rutiner för sömn och koffein</w:t>
      </w:r>
    </w:p>
    <w:p w14:paraId="6D016D4A" w14:textId="77777777" w:rsidR="00C44C68" w:rsidRDefault="00B00EEC">
      <w:pPr>
        <w:pStyle w:val="Punktlista"/>
      </w:pPr>
      <w:r>
        <w:t>Stöd av terapeut eller närstående under övningar</w:t>
      </w:r>
    </w:p>
    <w:p w14:paraId="799912C7" w14:textId="77777777" w:rsidR="00C44C68" w:rsidRPr="00B00EEC" w:rsidRDefault="00B00EEC">
      <w:pPr>
        <w:spacing w:after="120"/>
        <w:rPr>
          <w:b/>
        </w:rPr>
      </w:pPr>
      <w:r w:rsidRPr="00B00EEC">
        <w:rPr>
          <w:b/>
          <w:color w:val="3CA6A6"/>
          <w:sz w:val="28"/>
        </w:rPr>
        <w:t>När ska man söka hjälp?</w:t>
      </w:r>
    </w:p>
    <w:p w14:paraId="0072559B" w14:textId="77777777" w:rsidR="00C44C68" w:rsidRDefault="00B00EEC">
      <w:r>
        <w:t xml:space="preserve">Sök hjälp om </w:t>
      </w:r>
      <w:r>
        <w:t>attacker återkommer och gör att du undviker viktiga platser eller aktiviteter. Professionell vägledning gör träningen tryggare och mer effektiv.</w:t>
      </w:r>
    </w:p>
    <w:p w14:paraId="3D4AD1C8" w14:textId="77777777" w:rsidR="00C44C68" w:rsidRDefault="00B00EEC">
      <w:pPr>
        <w:spacing w:after="120"/>
      </w:pPr>
      <w:r>
        <w:rPr>
          <w:b/>
          <w:color w:val="3CA6A6"/>
          <w:sz w:val="28"/>
        </w:rPr>
        <w:t>Kort om behandlingsevidens</w:t>
      </w:r>
    </w:p>
    <w:p w14:paraId="7A5EC184" w14:textId="77777777" w:rsidR="00C44C68" w:rsidRDefault="00B00EEC">
      <w:r>
        <w:t>KBT med exponering, både för kroppsliga signaler och situationer, har stark evidens. Kognitiva strategier och andningsreglering förstärker effekten. Läkemedel kan övervägas vid behov i dialog med vården.</w:t>
      </w:r>
    </w:p>
    <w:p w14:paraId="2032E4C8" w14:textId="5C25E801" w:rsidR="00C44C68" w:rsidRDefault="00C44C68">
      <w:pPr>
        <w:spacing w:before="120" w:after="120"/>
        <w:jc w:val="center"/>
      </w:pPr>
    </w:p>
    <w:p w14:paraId="4A76AF91" w14:textId="77777777" w:rsidR="00C44C68" w:rsidRPr="00B00EEC" w:rsidRDefault="00B00EEC">
      <w:pPr>
        <w:rPr>
          <w:b/>
          <w:bCs/>
        </w:rPr>
      </w:pPr>
      <w:r w:rsidRPr="00B00EEC">
        <w:rPr>
          <w:b/>
          <w:bCs/>
          <w:color w:val="3CA6A6"/>
          <w:sz w:val="20"/>
        </w:rPr>
        <w:t>Detta material är fritt att använda i behandlings- och utbildningssyfte.</w:t>
      </w:r>
    </w:p>
    <w:p w14:paraId="463A3826" w14:textId="77777777" w:rsidR="00C44C68" w:rsidRPr="00B00EEC" w:rsidRDefault="00B00EEC">
      <w:pPr>
        <w:rPr>
          <w:b/>
          <w:bCs/>
        </w:rPr>
      </w:pPr>
      <w:r w:rsidRPr="00B00EEC">
        <w:rPr>
          <w:b/>
          <w:bCs/>
          <w:color w:val="3CA6A6"/>
          <w:sz w:val="20"/>
        </w:rPr>
        <w:t>För att hitta snabb hjälp:</w:t>
      </w:r>
    </w:p>
    <w:p w14:paraId="4288E7EA" w14:textId="77777777" w:rsidR="00C44C68" w:rsidRDefault="00B00EEC">
      <w:r>
        <w:rPr>
          <w:b/>
          <w:color w:val="000000"/>
          <w:sz w:val="20"/>
        </w:rPr>
        <w:t>www.mentaly.se</w:t>
      </w:r>
    </w:p>
    <w:p w14:paraId="1935DB3F" w14:textId="77777777" w:rsidR="00C44C68" w:rsidRDefault="00B00EEC">
      <w:r>
        <w:rPr>
          <w:b/>
          <w:color w:val="000000"/>
          <w:sz w:val="20"/>
        </w:rPr>
        <w:t>info@mentaly.se</w:t>
      </w:r>
    </w:p>
    <w:p w14:paraId="1E70999C" w14:textId="77777777" w:rsidR="00B00EEC" w:rsidRDefault="00B00EEC">
      <w:pPr>
        <w:rPr>
          <w:noProof/>
        </w:rPr>
      </w:pPr>
      <w:r>
        <w:rPr>
          <w:b/>
          <w:color w:val="3CA6A6"/>
          <w:sz w:val="20"/>
        </w:rPr>
        <w:t>Mentaly hjälper dig att snabbt hitta en terapeut som passar dina behov.</w:t>
      </w:r>
      <w:r w:rsidRPr="00B00EEC">
        <w:rPr>
          <w:noProof/>
        </w:rPr>
        <w:t xml:space="preserve"> </w:t>
      </w:r>
    </w:p>
    <w:p w14:paraId="4228AE31" w14:textId="3E3550FC" w:rsidR="00C44C68" w:rsidRDefault="00B00EEC" w:rsidP="00B00EEC">
      <w:pPr>
        <w:ind w:left="2160"/>
      </w:pPr>
      <w:r>
        <w:rPr>
          <w:noProof/>
        </w:rPr>
        <w:drawing>
          <wp:inline distT="0" distB="0" distL="0" distR="0" wp14:anchorId="02A5BF7A" wp14:editId="60C1AE3E">
            <wp:extent cx="2011680" cy="1536263"/>
            <wp:effectExtent l="0" t="0" r="0" b="0"/>
            <wp:docPr id="2" name="Picture 2" descr="En bild som visar Teckensnitt, Grafik, grafisk design,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n bild som visar Teckensnitt, Grafik, grafisk design, logotyp&#10;&#10;AI-genererat innehåll kan vara felaktigt."/>
                    <pic:cNvPicPr/>
                  </pic:nvPicPr>
                  <pic:blipFill>
                    <a:blip r:embed="rId6"/>
                    <a:stretch>
                      <a:fillRect/>
                    </a:stretch>
                  </pic:blipFill>
                  <pic:spPr>
                    <a:xfrm>
                      <a:off x="0" y="0"/>
                      <a:ext cx="2011680" cy="1536263"/>
                    </a:xfrm>
                    <a:prstGeom prst="rect">
                      <a:avLst/>
                    </a:prstGeom>
                  </pic:spPr>
                </pic:pic>
              </a:graphicData>
            </a:graphic>
          </wp:inline>
        </w:drawing>
      </w:r>
    </w:p>
    <w:sectPr w:rsidR="00C44C68" w:rsidSect="00034616">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40006895">
    <w:abstractNumId w:val="8"/>
  </w:num>
  <w:num w:numId="2" w16cid:durableId="340746765">
    <w:abstractNumId w:val="6"/>
  </w:num>
  <w:num w:numId="3" w16cid:durableId="396242063">
    <w:abstractNumId w:val="5"/>
  </w:num>
  <w:num w:numId="4" w16cid:durableId="1190801131">
    <w:abstractNumId w:val="4"/>
  </w:num>
  <w:num w:numId="5" w16cid:durableId="1665889924">
    <w:abstractNumId w:val="7"/>
  </w:num>
  <w:num w:numId="6" w16cid:durableId="500237671">
    <w:abstractNumId w:val="3"/>
  </w:num>
  <w:num w:numId="7" w16cid:durableId="146826356">
    <w:abstractNumId w:val="2"/>
  </w:num>
  <w:num w:numId="8" w16cid:durableId="320889105">
    <w:abstractNumId w:val="1"/>
  </w:num>
  <w:num w:numId="9" w16cid:durableId="125404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00EEC"/>
    <w:rsid w:val="00B47730"/>
    <w:rsid w:val="00B7687A"/>
    <w:rsid w:val="00C44C6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6FB58"/>
  <w14:defaultImageDpi w14:val="300"/>
  <w15:docId w15:val="{8420EEE8-B068-43C6-86FE-2FE9FBB8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2200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Alvarez Rosas, Rodrigo</cp:lastModifiedBy>
  <cp:revision>2</cp:revision>
  <dcterms:created xsi:type="dcterms:W3CDTF">2025-10-22T08:51:00Z</dcterms:created>
  <dcterms:modified xsi:type="dcterms:W3CDTF">2025-10-22T08:51:00Z</dcterms:modified>
  <cp:category/>
</cp:coreProperties>
</file>